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8" w:type="dxa"/>
        <w:tblLook w:val="01E0"/>
      </w:tblPr>
      <w:tblGrid>
        <w:gridCol w:w="4903"/>
        <w:gridCol w:w="4905"/>
      </w:tblGrid>
      <w:tr w:rsidR="0065789E" w:rsidTr="00F05F3D">
        <w:trPr>
          <w:trHeight w:val="3442"/>
        </w:trPr>
        <w:tc>
          <w:tcPr>
            <w:tcW w:w="4903" w:type="dxa"/>
          </w:tcPr>
          <w:p w:rsidR="0065789E" w:rsidRPr="0065789E" w:rsidRDefault="0065789E" w:rsidP="00F05F3D">
            <w:pPr>
              <w:jc w:val="center"/>
              <w:rPr>
                <w:rFonts w:ascii="Times New Roman" w:hAnsi="Times New Roman" w:cs="Times New Roman"/>
                <w:position w:val="4"/>
                <w:sz w:val="24"/>
                <w:szCs w:val="24"/>
              </w:rPr>
            </w:pPr>
            <w:r w:rsidRPr="0065789E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Республика Татарстан</w:t>
            </w:r>
          </w:p>
          <w:p w:rsidR="0065789E" w:rsidRPr="0065789E" w:rsidRDefault="0065789E" w:rsidP="00F0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9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«РАНГАЗАРСКИЙ ДЕТСКИЙ САД »      САРМАНОВСКОГО МУНИЦИПАЛЬНОГО РАЙОНА</w:t>
            </w:r>
          </w:p>
          <w:p w:rsidR="0065789E" w:rsidRPr="0065789E" w:rsidRDefault="0065789E" w:rsidP="0065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9E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д.48, с. </w:t>
            </w:r>
            <w:proofErr w:type="spellStart"/>
            <w:r w:rsidRPr="0065789E">
              <w:rPr>
                <w:rFonts w:ascii="Times New Roman" w:hAnsi="Times New Roman" w:cs="Times New Roman"/>
                <w:sz w:val="24"/>
                <w:szCs w:val="24"/>
              </w:rPr>
              <w:t>Рангазар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89E">
              <w:rPr>
                <w:rFonts w:ascii="Times New Roman" w:hAnsi="Times New Roman" w:cs="Times New Roman"/>
                <w:sz w:val="24"/>
                <w:szCs w:val="24"/>
              </w:rPr>
              <w:t>4233</w:t>
            </w:r>
            <w:r w:rsidR="00703AD0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1" o:spid="_x0000_s1026" style="position:absolute;left:0;text-align:left;flip:y;z-index:251658240;visibility:visible;mso-position-horizontal-relative:text;mso-position-vertical-relative:text" from="-20.75pt,18.4pt" to="492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" strokeweight="3pt"/>
              </w:pict>
            </w:r>
            <w:r w:rsidRPr="0065789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05" w:type="dxa"/>
          </w:tcPr>
          <w:p w:rsidR="0065789E" w:rsidRDefault="0065789E" w:rsidP="0065789E">
            <w:pPr>
              <w:rPr>
                <w:rFonts w:ascii="Times New Roman" w:hAnsi="Times New Roman" w:cs="Times New Roman"/>
                <w:position w:val="4"/>
                <w:sz w:val="24"/>
                <w:szCs w:val="24"/>
              </w:rPr>
            </w:pPr>
            <w:r w:rsidRPr="0065789E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 xml:space="preserve">Татарстан </w:t>
            </w:r>
            <w:proofErr w:type="spellStart"/>
            <w:r w:rsidRPr="0065789E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Республикас</w:t>
            </w:r>
            <w:r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ы</w:t>
            </w:r>
            <w:proofErr w:type="spellEnd"/>
          </w:p>
          <w:p w:rsidR="0065789E" w:rsidRPr="0065789E" w:rsidRDefault="0065789E" w:rsidP="0065789E">
            <w:pPr>
              <w:rPr>
                <w:rFonts w:ascii="Times New Roman" w:hAnsi="Times New Roman" w:cs="Times New Roman"/>
                <w:position w:val="4"/>
                <w:sz w:val="24"/>
                <w:szCs w:val="24"/>
              </w:rPr>
            </w:pPr>
            <w:r w:rsidRPr="0065789E">
              <w:rPr>
                <w:rFonts w:ascii="Times New Roman" w:hAnsi="Times New Roman" w:cs="Times New Roman"/>
                <w:sz w:val="24"/>
                <w:szCs w:val="24"/>
              </w:rPr>
              <w:t>САРМАН</w:t>
            </w:r>
            <w:r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 xml:space="preserve"> </w:t>
            </w:r>
            <w:r w:rsidRPr="0065789E">
              <w:rPr>
                <w:rFonts w:ascii="Times New Roman" w:hAnsi="Times New Roman" w:cs="Times New Roman"/>
                <w:sz w:val="24"/>
                <w:szCs w:val="24"/>
              </w:rPr>
              <w:t>МУНИЦИПАЛЬ РАЙОНЫ</w:t>
            </w:r>
          </w:p>
          <w:p w:rsidR="0065789E" w:rsidRPr="0065789E" w:rsidRDefault="0065789E" w:rsidP="0065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9E">
              <w:rPr>
                <w:rFonts w:ascii="Times New Roman" w:hAnsi="Times New Roman" w:cs="Times New Roman"/>
                <w:sz w:val="24"/>
                <w:szCs w:val="24"/>
              </w:rPr>
              <w:t>РАНГАЗАР</w:t>
            </w:r>
            <w:r w:rsidRPr="006578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5789E">
              <w:rPr>
                <w:rFonts w:ascii="Times New Roman" w:hAnsi="Times New Roman" w:cs="Times New Roman"/>
                <w:sz w:val="24"/>
                <w:szCs w:val="24"/>
              </w:rPr>
              <w:t xml:space="preserve">  БАЛАЛАР БАКЧАСЫ  МУНИЦИПАЛЬ БЮДЖЕТ МӘКТӘПКӘЧӘ БЕЛЕМ БИРҮ УЧРЕЖДЕНИЕСЕ</w:t>
            </w:r>
          </w:p>
          <w:p w:rsidR="0065789E" w:rsidRPr="0065789E" w:rsidRDefault="0065789E" w:rsidP="0065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урамы,</w:t>
            </w:r>
            <w:r w:rsidRPr="0065789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6578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78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Рангазар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89E">
              <w:rPr>
                <w:rFonts w:ascii="Times New Roman" w:hAnsi="Times New Roman" w:cs="Times New Roman"/>
                <w:sz w:val="24"/>
                <w:szCs w:val="24"/>
              </w:rPr>
              <w:t>423359</w:t>
            </w:r>
          </w:p>
          <w:p w:rsidR="0065789E" w:rsidRPr="0065789E" w:rsidRDefault="0065789E" w:rsidP="00F0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89E" w:rsidRPr="0065789E" w:rsidRDefault="0065789E" w:rsidP="00F05F3D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AB43F1" w:rsidRDefault="00AB43F1" w:rsidP="0065789E">
      <w:pPr>
        <w:rPr>
          <w:lang w:val="tt-RU"/>
        </w:rPr>
      </w:pPr>
    </w:p>
    <w:tbl>
      <w:tblPr>
        <w:tblW w:w="9781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4820"/>
        <w:gridCol w:w="4961"/>
      </w:tblGrid>
      <w:tr w:rsidR="00410AD0" w:rsidTr="007F1D0D">
        <w:trPr>
          <w:trHeight w:val="1"/>
        </w:trPr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D0" w:rsidRPr="00F816BE" w:rsidRDefault="0065789E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10AD0" w:rsidRPr="00F816BE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педагогического 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F0105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A863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0105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86330">
              <w:rPr>
                <w:rFonts w:ascii="Times New Roman" w:hAnsi="Times New Roman" w:cs="Times New Roman"/>
                <w:sz w:val="28"/>
                <w:szCs w:val="28"/>
              </w:rPr>
              <w:t>от «_09_»  июня</w:t>
            </w:r>
            <w:r w:rsidR="00F01054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4961" w:type="dxa"/>
            <w:shd w:val="clear" w:color="000000" w:fill="FFFFFF"/>
            <w:tcMar>
              <w:left w:w="108" w:type="dxa"/>
              <w:right w:w="108" w:type="dxa"/>
            </w:tcMar>
          </w:tcPr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="00F01054">
              <w:rPr>
                <w:rFonts w:ascii="Times New Roman" w:hAnsi="Times New Roman" w:cs="Times New Roman"/>
                <w:sz w:val="28"/>
                <w:szCs w:val="28"/>
              </w:rPr>
              <w:t>:    Заведующий</w:t>
            </w:r>
          </w:p>
          <w:p w:rsidR="00410AD0" w:rsidRDefault="00410AD0" w:rsidP="000A719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МБ</w:t>
            </w:r>
            <w:r w:rsidR="000A719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0A7190">
              <w:rPr>
                <w:rFonts w:ascii="Times New Roman" w:hAnsi="Times New Roman" w:cs="Times New Roman"/>
                <w:sz w:val="28"/>
                <w:szCs w:val="28"/>
              </w:rPr>
              <w:t>Рангазарский</w:t>
            </w:r>
            <w:proofErr w:type="spellEnd"/>
            <w:r w:rsidR="000A719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1054" w:rsidRDefault="00F01054" w:rsidP="000A719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F01054" w:rsidRPr="00F816BE" w:rsidRDefault="00F01054" w:rsidP="000A719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Введена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действие приказом</w:t>
            </w:r>
          </w:p>
          <w:p w:rsidR="000A7190" w:rsidRDefault="00A8633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    </w:t>
            </w:r>
            <w:r w:rsidR="00C5169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B026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09.06.</w:t>
            </w:r>
            <w:r w:rsidR="00F01054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="00D6258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410AD0" w:rsidRPr="00C56EFF" w:rsidTr="007F1D0D">
        <w:tc>
          <w:tcPr>
            <w:tcW w:w="4361" w:type="dxa"/>
          </w:tcPr>
          <w:p w:rsidR="00410AD0" w:rsidRPr="00C56EFF" w:rsidRDefault="00410AD0" w:rsidP="00410AD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C74CB" w:rsidRPr="00F01054" w:rsidRDefault="00F01054" w:rsidP="00F01054">
      <w:pPr>
        <w:tabs>
          <w:tab w:val="left" w:pos="705"/>
          <w:tab w:val="left" w:pos="1077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r w:rsidRPr="00F01054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01054" w:rsidRPr="00F01054" w:rsidRDefault="00F01054" w:rsidP="00F01054">
      <w:pPr>
        <w:tabs>
          <w:tab w:val="left" w:pos="705"/>
          <w:tab w:val="left" w:pos="1077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1054">
        <w:rPr>
          <w:rFonts w:ascii="Times New Roman" w:hAnsi="Times New Roman" w:cs="Times New Roman"/>
          <w:sz w:val="28"/>
          <w:szCs w:val="28"/>
        </w:rPr>
        <w:t xml:space="preserve"> На родительском собрании</w:t>
      </w:r>
    </w:p>
    <w:p w:rsidR="00F01054" w:rsidRPr="00F01054" w:rsidRDefault="00F01054" w:rsidP="00F01054">
      <w:pPr>
        <w:tabs>
          <w:tab w:val="left" w:pos="705"/>
          <w:tab w:val="left" w:pos="1077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1054"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F01054" w:rsidRPr="00F01054" w:rsidRDefault="00F01054" w:rsidP="00F01054">
      <w:pPr>
        <w:tabs>
          <w:tab w:val="left" w:pos="705"/>
          <w:tab w:val="left" w:pos="1077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1054">
        <w:rPr>
          <w:rFonts w:ascii="Times New Roman" w:hAnsi="Times New Roman" w:cs="Times New Roman"/>
          <w:sz w:val="28"/>
          <w:szCs w:val="28"/>
        </w:rPr>
        <w:t xml:space="preserve"> родительского комитета</w:t>
      </w:r>
    </w:p>
    <w:p w:rsidR="002C74CB" w:rsidRPr="00A86330" w:rsidRDefault="00A86330" w:rsidP="00F0105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86330">
        <w:rPr>
          <w:rFonts w:ascii="Times New Roman" w:hAnsi="Times New Roman" w:cs="Times New Roman"/>
          <w:sz w:val="28"/>
          <w:szCs w:val="28"/>
          <w:lang w:val="tt-RU"/>
        </w:rPr>
        <w:t xml:space="preserve">№3  от 09 июня </w:t>
      </w:r>
      <w:r w:rsidR="00F01054" w:rsidRPr="00A86330">
        <w:rPr>
          <w:rFonts w:ascii="Times New Roman" w:hAnsi="Times New Roman" w:cs="Times New Roman"/>
          <w:sz w:val="28"/>
          <w:szCs w:val="28"/>
          <w:lang w:val="tt-RU"/>
        </w:rPr>
        <w:t>2025</w:t>
      </w:r>
    </w:p>
    <w:p w:rsidR="002C74CB" w:rsidRDefault="002C74CB" w:rsidP="00410AD0">
      <w:pPr>
        <w:jc w:val="center"/>
      </w:pPr>
    </w:p>
    <w:p w:rsidR="002C74CB" w:rsidRDefault="002C74CB" w:rsidP="00410AD0">
      <w:pPr>
        <w:ind w:right="-464"/>
        <w:jc w:val="center"/>
      </w:pPr>
    </w:p>
    <w:p w:rsidR="00F01054" w:rsidRPr="00AB43F1" w:rsidRDefault="00F01054" w:rsidP="00410AD0">
      <w:pPr>
        <w:ind w:right="-464"/>
        <w:jc w:val="center"/>
        <w:rPr>
          <w:rFonts w:ascii="Times New Roman" w:hAnsi="Times New Roman" w:cs="Times New Roman"/>
          <w:sz w:val="28"/>
          <w:szCs w:val="28"/>
        </w:rPr>
      </w:pPr>
      <w:r w:rsidRPr="00AB43F1">
        <w:rPr>
          <w:rFonts w:ascii="Times New Roman" w:hAnsi="Times New Roman" w:cs="Times New Roman"/>
          <w:sz w:val="28"/>
          <w:szCs w:val="28"/>
        </w:rPr>
        <w:t>Порядок</w:t>
      </w:r>
    </w:p>
    <w:p w:rsidR="002C74CB" w:rsidRPr="00AB43F1" w:rsidRDefault="00F01054" w:rsidP="00AB43F1">
      <w:pPr>
        <w:ind w:right="-464"/>
        <w:rPr>
          <w:rFonts w:ascii="Times New Roman" w:hAnsi="Times New Roman" w:cs="Times New Roman"/>
          <w:sz w:val="28"/>
          <w:szCs w:val="28"/>
        </w:rPr>
      </w:pPr>
      <w:r w:rsidRPr="00AB43F1">
        <w:rPr>
          <w:rFonts w:ascii="Times New Roman" w:hAnsi="Times New Roman" w:cs="Times New Roman"/>
          <w:sz w:val="28"/>
          <w:szCs w:val="28"/>
        </w:rPr>
        <w:t xml:space="preserve">  </w:t>
      </w:r>
      <w:r w:rsidR="00AB43F1">
        <w:rPr>
          <w:rFonts w:ascii="Times New Roman" w:hAnsi="Times New Roman" w:cs="Times New Roman"/>
          <w:sz w:val="28"/>
          <w:szCs w:val="28"/>
        </w:rPr>
        <w:t>п</w:t>
      </w:r>
      <w:r w:rsidRPr="00AB43F1">
        <w:rPr>
          <w:rFonts w:ascii="Times New Roman" w:hAnsi="Times New Roman" w:cs="Times New Roman"/>
          <w:sz w:val="28"/>
          <w:szCs w:val="28"/>
        </w:rPr>
        <w:t xml:space="preserve">ривлечение </w:t>
      </w:r>
      <w:proofErr w:type="gramStart"/>
      <w:r w:rsidRPr="00AB43F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B43F1">
        <w:rPr>
          <w:rFonts w:ascii="Times New Roman" w:hAnsi="Times New Roman" w:cs="Times New Roman"/>
          <w:sz w:val="28"/>
          <w:szCs w:val="28"/>
        </w:rPr>
        <w:t xml:space="preserve"> к труду, не предусмотренному</w:t>
      </w:r>
      <w:r w:rsidR="00AB43F1">
        <w:rPr>
          <w:rFonts w:ascii="Times New Roman" w:hAnsi="Times New Roman" w:cs="Times New Roman"/>
          <w:sz w:val="28"/>
          <w:szCs w:val="28"/>
        </w:rPr>
        <w:t xml:space="preserve"> </w:t>
      </w:r>
      <w:r w:rsidRPr="00AB43F1">
        <w:rPr>
          <w:rFonts w:ascii="Times New Roman" w:hAnsi="Times New Roman" w:cs="Times New Roman"/>
          <w:sz w:val="28"/>
          <w:szCs w:val="28"/>
        </w:rPr>
        <w:t>Основной образовательной программой</w:t>
      </w:r>
      <w:r w:rsidR="00AB43F1" w:rsidRPr="00AB43F1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r w:rsidR="00AB43F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C74CB" w:rsidRPr="00AB43F1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0A7190" w:rsidRPr="00AB43F1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2C74CB" w:rsidRPr="00AB43F1">
        <w:rPr>
          <w:rFonts w:ascii="Times New Roman" w:hAnsi="Times New Roman" w:cs="Times New Roman"/>
          <w:sz w:val="28"/>
          <w:szCs w:val="28"/>
        </w:rPr>
        <w:t>образовательного учреждения «</w:t>
      </w:r>
      <w:proofErr w:type="spellStart"/>
      <w:r w:rsidR="000A7190" w:rsidRPr="00AB43F1">
        <w:rPr>
          <w:rFonts w:ascii="Times New Roman" w:hAnsi="Times New Roman" w:cs="Times New Roman"/>
          <w:sz w:val="28"/>
          <w:szCs w:val="28"/>
        </w:rPr>
        <w:t>Рангазарский</w:t>
      </w:r>
      <w:proofErr w:type="spellEnd"/>
      <w:r w:rsidR="000A7190" w:rsidRPr="00AB43F1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2C74CB" w:rsidRPr="00AB43F1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2C74CB" w:rsidRPr="00AB43F1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2C74CB" w:rsidRPr="00AB43F1">
        <w:rPr>
          <w:rFonts w:ascii="Times New Roman" w:hAnsi="Times New Roman" w:cs="Times New Roman"/>
          <w:sz w:val="28"/>
          <w:szCs w:val="28"/>
        </w:rPr>
        <w:t xml:space="preserve"> муниципального рай</w:t>
      </w:r>
      <w:r w:rsidRPr="00AB43F1">
        <w:rPr>
          <w:rFonts w:ascii="Times New Roman" w:hAnsi="Times New Roman" w:cs="Times New Roman"/>
          <w:sz w:val="28"/>
          <w:szCs w:val="28"/>
        </w:rPr>
        <w:t xml:space="preserve">она Республики Татарстан </w:t>
      </w:r>
    </w:p>
    <w:p w:rsidR="002C74CB" w:rsidRDefault="002C74CB" w:rsidP="002C74CB">
      <w:pPr>
        <w:jc w:val="center"/>
      </w:pPr>
    </w:p>
    <w:p w:rsidR="002C74CB" w:rsidRDefault="002C74CB" w:rsidP="002C74CB">
      <w:pPr>
        <w:jc w:val="center"/>
      </w:pPr>
    </w:p>
    <w:p w:rsidR="002C74CB" w:rsidRDefault="002C74CB" w:rsidP="002C74CB">
      <w:pPr>
        <w:jc w:val="right"/>
      </w:pP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E2D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частью 1 статьи 30 Федерального закона от 29 декабря 2012 г. N 273-ФЗ «Об образовании в Российской Федерации» (далее - Федеральный закон) 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Рангазарский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района Республики 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Татарстан </w:t>
      </w:r>
      <w:r w:rsidRPr="00A25E2D">
        <w:rPr>
          <w:rFonts w:ascii="Times New Roman" w:hAnsi="Times New Roman" w:cs="Times New Roman"/>
          <w:sz w:val="28"/>
          <w:szCs w:val="28"/>
        </w:rPr>
        <w:t>(далее - образовательная организация)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>, установленном ее уставом.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E2D">
        <w:rPr>
          <w:rFonts w:ascii="Times New Roman" w:hAnsi="Times New Roman" w:cs="Times New Roman"/>
          <w:sz w:val="28"/>
          <w:szCs w:val="28"/>
        </w:rPr>
        <w:t>В целях реализации требований части 3 статьи 30 Федерального закона в пределах компетенции в установленной сфере деятельности в соответствии с пунктом 1 части 3 статьи 28 Федерального закона, «Порядок привлечения обучающихся к труду, не предусмотренному образовательной программой» принят с учетом мнения Совета родителей, Педагогического совета образовательной организации.</w:t>
      </w:r>
      <w:proofErr w:type="gramEnd"/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                            1. Общие положения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1.1.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Обучающиеся образовательной организации (далее - обещающиеся) осуществляют правомерную трудовую деятельность (далее - труд) на условиях и в порядке, предусмотренных действующим законодательством Российской Федерации и настоящим Порядком.</w:t>
      </w:r>
      <w:proofErr w:type="gramEnd"/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1.2. Трудовое воспитание обучающихся является одним из направлений образовательной организации, предусмотренной Основной образовательной программой дошкольного образования муниципального бюджетного дошкольного образовательного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Рангазарский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 xml:space="preserve">(далее - ООП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>) участие обучающихся в труде, предусмотренном ООП ДО, является обязательным.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E2D">
        <w:rPr>
          <w:rFonts w:ascii="Times New Roman" w:hAnsi="Times New Roman" w:cs="Times New Roman"/>
          <w:sz w:val="28"/>
          <w:szCs w:val="28"/>
        </w:rPr>
        <w:t>Привлечение к такому труду является для обучающихся обязательным и не требует их согласия, а также согласия родителей (законных представителей) несовершеннолетних обучающихся.</w:t>
      </w:r>
      <w:proofErr w:type="gramEnd"/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1.3. Привлечение обучающихся к труду должно соответствовать гигиеническим критериям допустимых условий и видов работ для обучения и труда детей дошкольного возраста (3-7 лет).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1.4. Привлечение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к труду, не предусмотренному ООП ДО, реализуется в соответствии с принципом добровольности с учетом возраста и состояния здоровья обучающегося. Нарушение данного принципа является нарушением права, обучающегося на защиту от принудительного труда.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>Лица, из числа педагогических и иных работников образовательной организации, виновные в организации принудительного труда обучающихся, несут ответственность в соответствии с действующим законодательством Российской Федерации.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2. Отказ родителей (законных представителей) несовершеннолетнего обучающегося от привлечения к труду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2.1. В образовательной организации запрещается привлекать к труду, не предусмотренному ООП ДО,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несовершеннолетних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обучающихся без согласия их родителей (законных представителей).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2.2. Отказ родителей (законных представителей) несовершеннолетних обучающихся от привлечения к труду, не предусмотренному ООП ДО, оформляется в письменном виде и фиксируется подписью одного из родителей (законных представителей) несовершеннолетнего обучающегося.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2.3. За отказ родителей (законных представителей) несовершеннолетнего обучающегося от привлечения к труду, не предусмотренному ООП ДО,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обучающемуся не могут быть применены меры педагогического воздействия.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2.4. Отсутствие отказа родителей (законных представителей) несовершеннолетнего обучающегося от привлечения к труду, не предусмотренному ООП ДО, оформленного в соответствии с п.п. 2.2 настоящего Порядка, подтверждает согласие родителей (законных представителей) несовершеннолетнего обучающегося к привлечению обучающегося к труду, не предусмотренному ООП ДО.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3. Организация труда, не предусмотренного ООП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3.1. Привлечение к труду - процесс, обеспечивающий формирование у обучающихся навыков обслуживающего труда и самообслуживания.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3.2. Привлечение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к труду в образовательной организации осуществляется поэтапно. Формы организации труда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различны и зависят от его содержания и объема, постоянного или временного характера работы, возраста обучающихся.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3.3. Труд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>, не предусмотренный ООП ДО, может быть организован по следующим направлениям: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участие в общегородских субботниках;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озеленение образовательной организации и прилегающей территории.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3.5. 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в соответствии с возрастом.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 xml:space="preserve">4. Организация труда с привлечением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Вопросы организации труда обучающихся отнесены настоящим Порядком к компетенции Совета родителей.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Педагогического совета, которые принимают соответствующее решение на основе добровольного участия обучающихся, с учетом мнения родителей (законных представителей) несовершеннолетних обучающихся.</w:t>
      </w:r>
      <w:proofErr w:type="gramEnd"/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5.1. Порядок вступает в силу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___________ и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действителен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с момента его утверждения распорядительным актом заведующего образовательной организации.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5.2. 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(или) родителями (законными представителями).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5.3.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по согласованию с Советом родителей. Педагогическим советом.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5.6. Настоящий локальный нормативный акт, пронумерованный, прошитый, заверенный подписью </w:t>
      </w:r>
      <w:proofErr w:type="gramStart"/>
      <w:r w:rsidRPr="00A25E2D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A25E2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и скрепленный печатью, включен в реестр локальных нормативных актов и хранится в папке «Локальные нормативные акты» в делах образовательной организации.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Pr="00A25E2D">
        <w:rPr>
          <w:rFonts w:ascii="Times New Roman" w:hAnsi="Times New Roman" w:cs="Times New Roman"/>
          <w:sz w:val="28"/>
          <w:szCs w:val="28"/>
        </w:rPr>
        <w:t>приложение 1 к Порядку</w:t>
      </w:r>
    </w:p>
    <w:p w:rsidR="00DB139F" w:rsidRPr="00A25E2D" w:rsidRDefault="00DB139F" w:rsidP="00DB139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 ОБУЧАЮЩЕГОСЯ НА ПРИВЛЕЧЕНИЕ К ТРУДУ, НЕ ПРЕДУСМОТРЕШОМУ ОБРАЗОВАТЕЛЬНОЙ ПРОГРАММОЙ</w:t>
      </w:r>
    </w:p>
    <w:p w:rsidR="00DB139F" w:rsidRPr="00A25E2D" w:rsidRDefault="00DB139F" w:rsidP="00DB13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В целях формирования трудовых навыков даю согласие на привлечение моего ребенка к труду, не предусмотренному Основной образовательной программой дошкольного образования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Рангазарский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:rsidR="00DB139F" w:rsidRPr="00A25E2D" w:rsidRDefault="00DB139F" w:rsidP="00DB139F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(Ф.И.О. обучающегося, дата рождения)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Сотрудники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Рангазарский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A25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E2D">
        <w:rPr>
          <w:rFonts w:ascii="Times New Roman" w:hAnsi="Times New Roman" w:cs="Times New Roman"/>
          <w:sz w:val="28"/>
          <w:szCs w:val="28"/>
        </w:rPr>
        <w:t>(далее — образовательная организация) обязуются следить за тем, чтобы труд осуществлялся с соблюдением: санитарных норм;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норм охраны труда под присмотром ответственных лиц из числа сотрудников образовательной организации и в соответствии с «Порядком привлечения обучающихся к труду, не предусмотренному образовательной программой».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всего периода обучения в образовательной организации.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Данное Согласие может быть аннулировано по нашему письменному заявлению.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_ __________________________ 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Ф.И.О. подпись родителя (законного представителя)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Дата « _ » ______ 20 __ г.</w:t>
      </w:r>
    </w:p>
    <w:p w:rsidR="00DB139F" w:rsidRPr="00A25E2D" w:rsidRDefault="00DB139F" w:rsidP="00DB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39F" w:rsidRDefault="00DB139F" w:rsidP="00DB139F">
      <w:bookmarkStart w:id="0" w:name="_GoBack"/>
      <w:bookmarkEnd w:id="0"/>
    </w:p>
    <w:p w:rsidR="00DB139F" w:rsidRDefault="00DB139F" w:rsidP="00DB139F"/>
    <w:p w:rsidR="002C74CB" w:rsidRDefault="002C74CB" w:rsidP="002C74CB">
      <w:pPr>
        <w:rPr>
          <w:sz w:val="40"/>
          <w:szCs w:val="40"/>
          <w:lang w:eastAsia="ko-KR"/>
        </w:rPr>
      </w:pPr>
    </w:p>
    <w:p w:rsidR="002C74CB" w:rsidRDefault="002C74CB" w:rsidP="002C74CB">
      <w:pPr>
        <w:rPr>
          <w:sz w:val="40"/>
          <w:szCs w:val="40"/>
          <w:lang w:val="tt-RU" w:eastAsia="ko-KR"/>
        </w:rPr>
      </w:pPr>
    </w:p>
    <w:p w:rsidR="002C74CB" w:rsidRDefault="002C74CB" w:rsidP="002C74CB">
      <w:pPr>
        <w:tabs>
          <w:tab w:val="left" w:pos="5537"/>
        </w:tabs>
        <w:rPr>
          <w:sz w:val="40"/>
          <w:szCs w:val="40"/>
          <w:lang w:val="tt-RU" w:eastAsia="ko-KR"/>
        </w:rPr>
      </w:pPr>
      <w:r>
        <w:rPr>
          <w:sz w:val="40"/>
          <w:szCs w:val="40"/>
          <w:lang w:val="tt-RU" w:eastAsia="ko-KR"/>
        </w:rPr>
        <w:tab/>
      </w:r>
    </w:p>
    <w:p w:rsidR="002C74CB" w:rsidRDefault="002C74CB" w:rsidP="002C74CB">
      <w:pPr>
        <w:tabs>
          <w:tab w:val="left" w:pos="5537"/>
        </w:tabs>
        <w:rPr>
          <w:sz w:val="40"/>
          <w:szCs w:val="40"/>
          <w:lang w:val="tt-RU" w:eastAsia="ko-KR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2C74CB" w:rsidTr="007F1D0D">
        <w:tc>
          <w:tcPr>
            <w:tcW w:w="9889" w:type="dxa"/>
            <w:hideMark/>
          </w:tcPr>
          <w:p w:rsidR="002C74CB" w:rsidRDefault="002C74CB" w:rsidP="007F1D0D">
            <w:pPr>
              <w:spacing w:line="0" w:lineRule="atLeast"/>
              <w:jc w:val="both"/>
            </w:pPr>
          </w:p>
          <w:p w:rsidR="002C74CB" w:rsidRDefault="002C74CB" w:rsidP="007F1D0D">
            <w:pPr>
              <w:spacing w:line="0" w:lineRule="atLeast"/>
              <w:jc w:val="right"/>
            </w:pPr>
          </w:p>
        </w:tc>
      </w:tr>
      <w:tr w:rsidR="002C74CB" w:rsidTr="007F1D0D">
        <w:tc>
          <w:tcPr>
            <w:tcW w:w="9889" w:type="dxa"/>
          </w:tcPr>
          <w:p w:rsidR="002C74CB" w:rsidRDefault="002C74CB" w:rsidP="007F1D0D">
            <w:pPr>
              <w:spacing w:before="120" w:after="120"/>
              <w:rPr>
                <w:sz w:val="28"/>
                <w:szCs w:val="28"/>
                <w:lang w:val="tt-RU"/>
              </w:rPr>
            </w:pPr>
          </w:p>
        </w:tc>
      </w:tr>
      <w:tr w:rsidR="002C74CB" w:rsidTr="007F1D0D">
        <w:tc>
          <w:tcPr>
            <w:tcW w:w="9889" w:type="dxa"/>
            <w:hideMark/>
          </w:tcPr>
          <w:p w:rsidR="00410AD0" w:rsidRPr="00D6459D" w:rsidRDefault="002C74CB" w:rsidP="00410AD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</w:t>
            </w:r>
          </w:p>
          <w:p w:rsidR="002C74CB" w:rsidRPr="00D6459D" w:rsidRDefault="002C74CB" w:rsidP="007F1D0D">
            <w:pPr>
              <w:spacing w:line="0" w:lineRule="atLeast"/>
              <w:rPr>
                <w:sz w:val="24"/>
                <w:szCs w:val="24"/>
              </w:rPr>
            </w:pPr>
          </w:p>
        </w:tc>
      </w:tr>
    </w:tbl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757C" w:rsidRDefault="002A757C" w:rsidP="002A757C"/>
    <w:p w:rsidR="002A757C" w:rsidRDefault="002A757C" w:rsidP="002A757C"/>
    <w:p w:rsidR="002A757C" w:rsidRDefault="002A757C" w:rsidP="002A757C"/>
    <w:sectPr w:rsidR="002A757C" w:rsidSect="005A3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0FF4"/>
    <w:multiLevelType w:val="hybridMultilevel"/>
    <w:tmpl w:val="784096F8"/>
    <w:lvl w:ilvl="0" w:tplc="9AE6EAF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F32"/>
    <w:rsid w:val="000A7190"/>
    <w:rsid w:val="000B0269"/>
    <w:rsid w:val="000C0697"/>
    <w:rsid w:val="001B2F32"/>
    <w:rsid w:val="001F39C5"/>
    <w:rsid w:val="002A757C"/>
    <w:rsid w:val="002C74CB"/>
    <w:rsid w:val="003A1835"/>
    <w:rsid w:val="003D7B46"/>
    <w:rsid w:val="00410AD0"/>
    <w:rsid w:val="004F5A62"/>
    <w:rsid w:val="00550AB2"/>
    <w:rsid w:val="00597532"/>
    <w:rsid w:val="005A35E7"/>
    <w:rsid w:val="0065789E"/>
    <w:rsid w:val="00703AD0"/>
    <w:rsid w:val="0078761D"/>
    <w:rsid w:val="008A7FF8"/>
    <w:rsid w:val="008B17D8"/>
    <w:rsid w:val="0091131D"/>
    <w:rsid w:val="00935BB2"/>
    <w:rsid w:val="009527D7"/>
    <w:rsid w:val="00A664C3"/>
    <w:rsid w:val="00A86330"/>
    <w:rsid w:val="00AB43F1"/>
    <w:rsid w:val="00B21A4C"/>
    <w:rsid w:val="00C51695"/>
    <w:rsid w:val="00CB0F96"/>
    <w:rsid w:val="00D62589"/>
    <w:rsid w:val="00DA0BE7"/>
    <w:rsid w:val="00DB139F"/>
    <w:rsid w:val="00F01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7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basedOn w:val="a"/>
    <w:link w:val="a7"/>
    <w:uiPriority w:val="1"/>
    <w:qFormat/>
    <w:rsid w:val="00410AD0"/>
    <w:pPr>
      <w:spacing w:after="0" w:line="240" w:lineRule="auto"/>
    </w:pPr>
    <w:rPr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rsid w:val="00410A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USER</cp:lastModifiedBy>
  <cp:revision>19</cp:revision>
  <cp:lastPrinted>2025-06-10T11:01:00Z</cp:lastPrinted>
  <dcterms:created xsi:type="dcterms:W3CDTF">2021-09-05T20:51:00Z</dcterms:created>
  <dcterms:modified xsi:type="dcterms:W3CDTF">2025-06-11T07:08:00Z</dcterms:modified>
</cp:coreProperties>
</file>